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0E2468" w:rsidRPr="000E2468">
        <w:rPr>
          <w:rFonts w:ascii="Times New Roman" w:hAnsi="Times New Roman" w:cs="Times New Roman"/>
          <w:bCs/>
          <w:sz w:val="21"/>
          <w:szCs w:val="21"/>
        </w:rPr>
        <w:t xml:space="preserve">в лице заместителя начальника учреждения – начальник центра трудовой адаптации осужденных </w:t>
      </w:r>
      <w:proofErr w:type="spellStart"/>
      <w:r w:rsidR="000E2468" w:rsidRPr="000E2468">
        <w:rPr>
          <w:rFonts w:ascii="Times New Roman" w:hAnsi="Times New Roman" w:cs="Times New Roman"/>
          <w:bCs/>
          <w:sz w:val="21"/>
          <w:szCs w:val="21"/>
        </w:rPr>
        <w:t>Барщевского</w:t>
      </w:r>
      <w:proofErr w:type="spellEnd"/>
      <w:r w:rsidR="000E2468" w:rsidRPr="000E2468">
        <w:rPr>
          <w:rFonts w:ascii="Times New Roman" w:hAnsi="Times New Roman" w:cs="Times New Roman"/>
          <w:bCs/>
          <w:sz w:val="21"/>
          <w:szCs w:val="21"/>
        </w:rPr>
        <w:t xml:space="preserve"> Игоря Васильевича, действующего на основании доверенности №7 от 12.01.2026г</w:t>
      </w:r>
      <w:proofErr w:type="gramEnd"/>
      <w:r w:rsidR="000E2468" w:rsidRPr="000E2468">
        <w:rPr>
          <w:rFonts w:ascii="Times New Roman" w:hAnsi="Times New Roman" w:cs="Times New Roman"/>
          <w:bCs/>
          <w:sz w:val="21"/>
          <w:szCs w:val="21"/>
        </w:rPr>
        <w:t>.</w:t>
      </w:r>
      <w:r w:rsidR="00046BEB" w:rsidRPr="00046BEB">
        <w:rPr>
          <w:rFonts w:ascii="Times New Roman" w:hAnsi="Times New Roman" w:cs="Times New Roman"/>
          <w:bCs/>
          <w:sz w:val="21"/>
          <w:szCs w:val="21"/>
        </w:rPr>
        <w:t xml:space="preserve">, </w:t>
      </w:r>
      <w:proofErr w:type="gramStart"/>
      <w:r w:rsidR="00046BEB" w:rsidRPr="00046BEB">
        <w:rPr>
          <w:rFonts w:ascii="Times New Roman" w:hAnsi="Times New Roman" w:cs="Times New Roman"/>
          <w:bCs/>
          <w:sz w:val="21"/>
          <w:szCs w:val="21"/>
        </w:rPr>
        <w:t>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xml:space="preserve">, именуемый в дальнейшем </w:t>
      </w:r>
      <w:r w:rsidRPr="00BC38FC">
        <w:rPr>
          <w:rFonts w:ascii="Times New Roman" w:hAnsi="Times New Roman"/>
          <w:b/>
          <w:bCs/>
          <w:sz w:val="21"/>
          <w:szCs w:val="21"/>
          <w:highlight w:val="yellow"/>
        </w:rPr>
        <w:t>«Поставщик»</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1045C2" w:rsidRDefault="001045C2" w:rsidP="001045C2">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bCs/>
          <w:sz w:val="21"/>
          <w:szCs w:val="21"/>
        </w:rPr>
        <w:t xml:space="preserve"> (далее – Федеральный закон № 44-ФЗ); </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Default="001045C2" w:rsidP="001045C2">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 </w:t>
      </w: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FC58F6" w:rsidRPr="00BC38FC" w:rsidRDefault="00FC58F6" w:rsidP="00B95EBB">
      <w:pPr>
        <w:numPr>
          <w:ilvl w:val="1"/>
          <w:numId w:val="2"/>
        </w:numPr>
        <w:tabs>
          <w:tab w:val="num" w:pos="0"/>
        </w:tabs>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Поставщик обязуется передать (поставить) </w:t>
      </w:r>
      <w:r w:rsidRPr="00BC38FC">
        <w:rPr>
          <w:rFonts w:ascii="Times New Roman" w:hAnsi="Times New Roman"/>
          <w:noProof/>
          <w:sz w:val="21"/>
          <w:szCs w:val="21"/>
        </w:rPr>
        <w:t xml:space="preserve">Государственному заказчику, </w:t>
      </w:r>
      <w:r w:rsidR="000E2468">
        <w:rPr>
          <w:rFonts w:ascii="Times New Roman" w:hAnsi="Times New Roman"/>
          <w:b/>
          <w:sz w:val="21"/>
          <w:szCs w:val="21"/>
        </w:rPr>
        <w:t xml:space="preserve">жесткий диск </w:t>
      </w:r>
      <w:r w:rsidR="000E2468">
        <w:rPr>
          <w:rFonts w:ascii="Times New Roman" w:hAnsi="Times New Roman"/>
          <w:b/>
          <w:sz w:val="21"/>
          <w:szCs w:val="21"/>
          <w:lang w:val="en-US"/>
        </w:rPr>
        <w:t>WD</w:t>
      </w:r>
      <w:r w:rsidR="000E2468" w:rsidRPr="000E2468">
        <w:rPr>
          <w:rFonts w:ascii="Times New Roman" w:hAnsi="Times New Roman"/>
          <w:b/>
          <w:sz w:val="21"/>
          <w:szCs w:val="21"/>
        </w:rPr>
        <w:t xml:space="preserve"> </w:t>
      </w:r>
      <w:r w:rsidR="000E2468">
        <w:rPr>
          <w:rFonts w:ascii="Times New Roman" w:hAnsi="Times New Roman"/>
          <w:b/>
          <w:sz w:val="21"/>
          <w:szCs w:val="21"/>
          <w:lang w:val="en-US"/>
        </w:rPr>
        <w:t>Purple</w:t>
      </w:r>
      <w:r w:rsidR="000E2468" w:rsidRPr="000E2468">
        <w:rPr>
          <w:rFonts w:ascii="Times New Roman" w:hAnsi="Times New Roman"/>
          <w:b/>
          <w:sz w:val="21"/>
          <w:szCs w:val="21"/>
        </w:rPr>
        <w:t xml:space="preserve"> </w:t>
      </w:r>
      <w:r w:rsidR="000E2468">
        <w:rPr>
          <w:rFonts w:ascii="Times New Roman" w:hAnsi="Times New Roman"/>
          <w:b/>
          <w:sz w:val="21"/>
          <w:szCs w:val="21"/>
          <w:lang w:val="en-US"/>
        </w:rPr>
        <w:t>Pro</w:t>
      </w:r>
      <w:r w:rsidR="000E2468" w:rsidRPr="000E2468">
        <w:rPr>
          <w:rFonts w:ascii="Times New Roman" w:hAnsi="Times New Roman"/>
          <w:b/>
          <w:sz w:val="21"/>
          <w:szCs w:val="21"/>
        </w:rPr>
        <w:t xml:space="preserve"> 12 </w:t>
      </w:r>
      <w:r w:rsidR="000E2468">
        <w:rPr>
          <w:rFonts w:ascii="Times New Roman" w:hAnsi="Times New Roman"/>
          <w:b/>
          <w:sz w:val="21"/>
          <w:szCs w:val="21"/>
          <w:lang w:val="en-US"/>
        </w:rPr>
        <w:t>TB</w:t>
      </w:r>
      <w:r w:rsidR="007C3E50">
        <w:rPr>
          <w:rFonts w:ascii="Times New Roman" w:hAnsi="Times New Roman"/>
          <w:b/>
          <w:sz w:val="21"/>
          <w:szCs w:val="21"/>
        </w:rPr>
        <w:t xml:space="preserve"> </w:t>
      </w:r>
      <w:r w:rsidRPr="00BC38FC">
        <w:rPr>
          <w:rFonts w:ascii="Times New Roman" w:hAnsi="Times New Roman"/>
          <w:sz w:val="21"/>
          <w:szCs w:val="21"/>
        </w:rPr>
        <w:t xml:space="preserve">(далее – товар) </w:t>
      </w:r>
      <w:r w:rsidRPr="00BC38FC">
        <w:rPr>
          <w:rFonts w:ascii="Times New Roman" w:hAnsi="Times New Roman"/>
          <w:noProof/>
          <w:sz w:val="21"/>
          <w:szCs w:val="21"/>
        </w:rPr>
        <w:t xml:space="preserve">в ассортименте, по качеству, в  количестве, цене, и в сроки, предусмотренные ведомостью поставки (приложение № 1), </w:t>
      </w:r>
      <w:r w:rsidRPr="00BC38FC">
        <w:rPr>
          <w:rFonts w:ascii="Times New Roman" w:hAnsi="Times New Roman"/>
          <w:sz w:val="21"/>
          <w:szCs w:val="21"/>
        </w:rPr>
        <w:t>а Государственный заказчик обязуется обеспечить приемку и оплату товара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lastRenderedPageBreak/>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0E2468">
        <w:rPr>
          <w:rFonts w:ascii="Times New Roman" w:hAnsi="Times New Roman"/>
          <w:b/>
          <w:sz w:val="21"/>
          <w:szCs w:val="21"/>
        </w:rPr>
        <w:t>69 000</w:t>
      </w:r>
      <w:r w:rsidRPr="00BC38FC">
        <w:rPr>
          <w:rFonts w:ascii="Times New Roman" w:hAnsi="Times New Roman"/>
          <w:b/>
          <w:sz w:val="21"/>
          <w:szCs w:val="21"/>
        </w:rPr>
        <w:t xml:space="preserve"> (</w:t>
      </w:r>
      <w:r w:rsidR="000E2468">
        <w:rPr>
          <w:rFonts w:ascii="Times New Roman" w:hAnsi="Times New Roman"/>
          <w:b/>
          <w:sz w:val="21"/>
          <w:szCs w:val="21"/>
        </w:rPr>
        <w:t>Шестьдесят девять тысяч</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3C01A4">
        <w:rPr>
          <w:rFonts w:ascii="Times New Roman" w:hAnsi="Times New Roman"/>
          <w:b/>
          <w:i/>
          <w:sz w:val="21"/>
          <w:szCs w:val="21"/>
        </w:rPr>
        <w:t xml:space="preserve"> (дополнительного источника финансирования)</w:t>
      </w:r>
      <w:r w:rsidR="008C56DA">
        <w:rPr>
          <w:rFonts w:ascii="Times New Roman" w:hAnsi="Times New Roman"/>
          <w:b/>
          <w:i/>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lastRenderedPageBreak/>
        <w:t>3.8. Источник финансирования: федеральный бюджет</w:t>
      </w:r>
      <w:r w:rsidR="003C01A4">
        <w:rPr>
          <w:rFonts w:ascii="Times New Roman" w:hAnsi="Times New Roman"/>
          <w:sz w:val="21"/>
          <w:szCs w:val="21"/>
        </w:rPr>
        <w:t xml:space="preserve"> (дополнительный источник финансирования)</w:t>
      </w:r>
      <w:r w:rsidRPr="00BC38FC">
        <w:rPr>
          <w:rFonts w:ascii="Times New Roman" w:hAnsi="Times New Roman"/>
          <w:sz w:val="21"/>
          <w:szCs w:val="21"/>
        </w:rPr>
        <w:t>.</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3C01A4">
        <w:rPr>
          <w:rFonts w:ascii="Times New Roman" w:hAnsi="Times New Roman" w:cs="Times New Roman"/>
          <w:color w:val="000000" w:themeColor="text1"/>
          <w:sz w:val="21"/>
          <w:szCs w:val="21"/>
          <w:u w:val="single"/>
        </w:rPr>
        <w:t>8</w:t>
      </w:r>
      <w:r w:rsidR="008C56DA">
        <w:rPr>
          <w:rFonts w:ascii="Times New Roman" w:hAnsi="Times New Roman" w:cs="Times New Roman"/>
          <w:color w:val="000000" w:themeColor="text1"/>
          <w:sz w:val="21"/>
          <w:szCs w:val="21"/>
          <w:u w:val="single"/>
        </w:rPr>
        <w:t xml:space="preserve"> </w:t>
      </w:r>
      <w:r w:rsidR="00A3024E" w:rsidRPr="00BC38FC">
        <w:rPr>
          <w:rFonts w:ascii="Times New Roman" w:hAnsi="Times New Roman" w:cs="Times New Roman"/>
          <w:color w:val="000000" w:themeColor="text1"/>
          <w:sz w:val="21"/>
          <w:szCs w:val="21"/>
          <w:u w:val="single"/>
        </w:rPr>
        <w:t>24</w:t>
      </w:r>
      <w:r w:rsidR="008A1C36">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 xml:space="preserve">6.3.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6.4.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w:t>
      </w:r>
      <w:r w:rsidRPr="00BC38FC">
        <w:rPr>
          <w:rFonts w:ascii="Times New Roman" w:hAnsi="Times New Roman"/>
          <w:sz w:val="21"/>
          <w:szCs w:val="21"/>
        </w:rPr>
        <w:lastRenderedPageBreak/>
        <w:t xml:space="preserve">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6.7.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BC38FC"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8756FF">
        <w:rPr>
          <w:rFonts w:ascii="Times New Roman" w:hAnsi="Times New Roman"/>
          <w:sz w:val="21"/>
          <w:szCs w:val="21"/>
        </w:rPr>
        <w:t>12</w:t>
      </w:r>
      <w:r w:rsidR="00073022" w:rsidRPr="00BC38FC">
        <w:rPr>
          <w:rFonts w:ascii="Times New Roman" w:hAnsi="Times New Roman"/>
          <w:sz w:val="21"/>
          <w:szCs w:val="21"/>
        </w:rPr>
        <w:t xml:space="preserve"> (</w:t>
      </w:r>
      <w:r w:rsidR="008756FF">
        <w:rPr>
          <w:rFonts w:ascii="Times New Roman" w:hAnsi="Times New Roman"/>
          <w:sz w:val="21"/>
          <w:szCs w:val="21"/>
        </w:rPr>
        <w:t>Двенадцати</w:t>
      </w:r>
      <w:r w:rsidR="00073022" w:rsidRPr="00BC38FC">
        <w:rPr>
          <w:rFonts w:ascii="Times New Roman" w:hAnsi="Times New Roman"/>
          <w:sz w:val="21"/>
          <w:szCs w:val="21"/>
        </w:rPr>
        <w:t>) месяц</w:t>
      </w:r>
      <w:r w:rsidR="008756FF">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236EA" w:rsidRPr="00BC38FC" w:rsidRDefault="00F236EA" w:rsidP="00B95EBB">
      <w:pPr>
        <w:spacing w:after="0" w:line="240" w:lineRule="auto"/>
        <w:ind w:left="-709" w:firstLine="425"/>
        <w:jc w:val="both"/>
        <w:rPr>
          <w:rFonts w:ascii="Times New Roman" w:hAnsi="Times New Roman" w:cs="Times New Roman"/>
          <w:sz w:val="21"/>
          <w:szCs w:val="21"/>
        </w:rPr>
      </w:pPr>
    </w:p>
    <w:p w:rsidR="00FC58F6" w:rsidRPr="00BC38FC" w:rsidRDefault="00FC58F6" w:rsidP="00B95EBB">
      <w:pPr>
        <w:spacing w:after="0" w:line="240" w:lineRule="auto"/>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w:t>
      </w:r>
      <w:r w:rsidRPr="00BC38FC">
        <w:rPr>
          <w:rFonts w:ascii="Times New Roman" w:hAnsi="Times New Roman"/>
          <w:sz w:val="21"/>
          <w:szCs w:val="21"/>
          <w:lang w:eastAsia="en-US" w:bidi="en-US"/>
        </w:rPr>
        <w:lastRenderedPageBreak/>
        <w:t xml:space="preserve">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w:t>
      </w:r>
      <w:r w:rsidRPr="00BC38FC">
        <w:rPr>
          <w:rFonts w:ascii="Times New Roman" w:hAnsi="Times New Roman"/>
          <w:noProof/>
          <w:sz w:val="21"/>
          <w:szCs w:val="21"/>
        </w:rPr>
        <w:lastRenderedPageBreak/>
        <w:t>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lastRenderedPageBreak/>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604B4C">
        <w:rPr>
          <w:rFonts w:ascii="Times New Roman" w:hAnsi="Times New Roman"/>
          <w:b/>
          <w:sz w:val="21"/>
          <w:szCs w:val="21"/>
        </w:rPr>
        <w:t>25.12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EE3401" w:rsidRPr="00BC38FC">
        <w:rPr>
          <w:rFonts w:ascii="Times New Roman" w:hAnsi="Times New Roman"/>
          <w:sz w:val="21"/>
          <w:szCs w:val="21"/>
        </w:rPr>
        <w:t>2</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EE3401" w:rsidRPr="00BC38FC">
        <w:rPr>
          <w:rFonts w:ascii="Times New Roman" w:hAnsi="Times New Roman"/>
          <w:sz w:val="21"/>
          <w:szCs w:val="21"/>
        </w:rPr>
        <w:t>3</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w:t>
      </w:r>
      <w:smartTag w:uri="urn:schemas-microsoft-com:office:smarttags" w:element="metricconverter">
        <w:smartTagPr>
          <w:attr w:name="ProductID" w:val="607800 г"/>
        </w:smartTagPr>
        <w:r w:rsidRPr="00BC38FC">
          <w:rPr>
            <w:rFonts w:ascii="Times New Roman" w:hAnsi="Times New Roman"/>
            <w:sz w:val="21"/>
            <w:szCs w:val="21"/>
          </w:rPr>
          <w:t>607800 г</w:t>
        </w:r>
      </w:smartTag>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w:t>
      </w:r>
      <w:bookmarkStart w:id="2" w:name="_GoBack"/>
      <w:r w:rsidRPr="00BC38FC">
        <w:rPr>
          <w:rFonts w:ascii="Times New Roman" w:hAnsi="Times New Roman"/>
          <w:sz w:val="21"/>
          <w:szCs w:val="21"/>
        </w:rPr>
        <w:t>03211643000000013200</w:t>
      </w:r>
      <w:bookmarkEnd w:id="2"/>
      <w:r w:rsidRPr="00BC38FC">
        <w:rPr>
          <w:rFonts w:ascii="Times New Roman" w:hAnsi="Times New Roman"/>
          <w:sz w:val="21"/>
          <w:szCs w:val="21"/>
        </w:rPr>
        <w:t xml:space="preserve">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t xml:space="preserve">_______________________ </w:t>
      </w:r>
      <w:r w:rsidR="002858CC">
        <w:rPr>
          <w:rFonts w:ascii="Times New Roman" w:hAnsi="Times New Roman"/>
          <w:sz w:val="21"/>
          <w:szCs w:val="21"/>
        </w:rPr>
        <w:t xml:space="preserve">И.В. </w:t>
      </w:r>
      <w:proofErr w:type="spellStart"/>
      <w:r w:rsidR="002858CC">
        <w:rPr>
          <w:rFonts w:ascii="Times New Roman" w:hAnsi="Times New Roman"/>
          <w:sz w:val="21"/>
          <w:szCs w:val="21"/>
        </w:rPr>
        <w:t>Барщевский</w:t>
      </w:r>
      <w:proofErr w:type="spellEnd"/>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lastRenderedPageBreak/>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b/>
          <w:sz w:val="21"/>
          <w:szCs w:val="21"/>
        </w:rPr>
        <w:t>Поставщик:</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i/>
          <w:sz w:val="21"/>
          <w:szCs w:val="21"/>
        </w:rPr>
        <w:t>Поставщик</w:t>
      </w:r>
      <w:r w:rsidRPr="00BC38FC">
        <w:rPr>
          <w:rFonts w:ascii="Times New Roman" w:hAnsi="Times New Roman"/>
          <w:sz w:val="21"/>
          <w:szCs w:val="21"/>
        </w:rPr>
        <w:t xml:space="preserve"> – _____________</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w:t>
      </w:r>
      <w:r w:rsidR="000A488C">
        <w:rPr>
          <w:rFonts w:ascii="Times New Roman" w:hAnsi="Times New Roman"/>
          <w:sz w:val="21"/>
          <w:szCs w:val="21"/>
        </w:rPr>
        <w:t xml:space="preserve">                 </w:t>
      </w:r>
      <w:r w:rsidRPr="00BC38FC">
        <w:rPr>
          <w:rFonts w:ascii="Times New Roman" w:hAnsi="Times New Roman"/>
          <w:sz w:val="21"/>
          <w:szCs w:val="21"/>
        </w:rPr>
        <w:t xml:space="preserve"> </w:t>
      </w:r>
      <w:r w:rsidRPr="00BC38FC">
        <w:rPr>
          <w:rFonts w:ascii="Times New Roman" w:hAnsi="Times New Roman"/>
          <w:i/>
          <w:sz w:val="21"/>
          <w:szCs w:val="21"/>
        </w:rPr>
        <w:t>Государственный заказчик</w:t>
      </w:r>
      <w:r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4394"/>
        <w:gridCol w:w="1276"/>
        <w:gridCol w:w="1559"/>
        <w:gridCol w:w="2127"/>
        <w:gridCol w:w="2126"/>
      </w:tblGrid>
      <w:tr w:rsidR="005D2633" w:rsidRPr="00BC38FC" w:rsidTr="005D2633">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5D2633" w:rsidRPr="00BC38FC" w:rsidRDefault="005D2633" w:rsidP="00C91776">
            <w:pPr>
              <w:pStyle w:val="ConsPlusNormal"/>
              <w:jc w:val="center"/>
              <w:outlineLvl w:val="0"/>
              <w:rPr>
                <w:rFonts w:ascii="Times New Roman" w:hAnsi="Times New Roman" w:cs="Times New Roman"/>
                <w:b/>
                <w:bCs/>
                <w:sz w:val="21"/>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ind w:firstLine="0"/>
              <w:jc w:val="center"/>
              <w:outlineLvl w:val="0"/>
              <w:rPr>
                <w:rFonts w:ascii="Times New Roman" w:hAnsi="Times New Roman" w:cs="Times New Roman"/>
                <w:b/>
                <w:sz w:val="21"/>
                <w:szCs w:val="21"/>
              </w:rPr>
            </w:pPr>
            <w:r w:rsidRPr="00BC38FC">
              <w:rPr>
                <w:rFonts w:ascii="Times New Roman" w:hAnsi="Times New Roman" w:cs="Times New Roman"/>
                <w:b/>
                <w:sz w:val="21"/>
                <w:szCs w:val="21"/>
              </w:rPr>
              <w:t>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5D2633" w:rsidRPr="00BC38FC" w:rsidTr="00036917">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5D2633" w:rsidRPr="00BC38FC" w:rsidRDefault="005D2633" w:rsidP="00155B66">
            <w:pPr>
              <w:tabs>
                <w:tab w:val="left" w:pos="5577"/>
              </w:tabs>
              <w:spacing w:after="0" w:line="480" w:lineRule="auto"/>
              <w:jc w:val="center"/>
              <w:rPr>
                <w:rFonts w:ascii="Times New Roman" w:eastAsia="Times New Roman" w:hAnsi="Times New Roman"/>
                <w:iCs/>
                <w:sz w:val="21"/>
                <w:szCs w:val="21"/>
              </w:rPr>
            </w:pPr>
            <w:r w:rsidRPr="00BC38FC">
              <w:rPr>
                <w:rFonts w:ascii="Times New Roman" w:hAnsi="Times New Roman"/>
                <w:iCs/>
                <w:sz w:val="21"/>
                <w:szCs w:val="21"/>
              </w:rPr>
              <w:t>1.</w:t>
            </w:r>
          </w:p>
        </w:tc>
        <w:tc>
          <w:tcPr>
            <w:tcW w:w="3544" w:type="dxa"/>
            <w:tcBorders>
              <w:top w:val="single" w:sz="4" w:space="0" w:color="auto"/>
              <w:left w:val="single" w:sz="4" w:space="0" w:color="auto"/>
              <w:bottom w:val="single" w:sz="4" w:space="0" w:color="auto"/>
              <w:right w:val="single" w:sz="4" w:space="0" w:color="auto"/>
            </w:tcBorders>
          </w:tcPr>
          <w:p w:rsidR="005D2633" w:rsidRPr="00175DA0" w:rsidRDefault="00175DA0"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12 ТБ Жесткий диск </w:t>
            </w:r>
            <w:r>
              <w:rPr>
                <w:rFonts w:ascii="Times New Roman" w:hAnsi="Times New Roman" w:cs="Times New Roman"/>
                <w:sz w:val="21"/>
                <w:szCs w:val="21"/>
                <w:lang w:val="en-US"/>
              </w:rPr>
              <w:t xml:space="preserve">WD Purple Pro </w:t>
            </w:r>
          </w:p>
        </w:tc>
        <w:tc>
          <w:tcPr>
            <w:tcW w:w="4394" w:type="dxa"/>
            <w:tcBorders>
              <w:top w:val="single" w:sz="4" w:space="0" w:color="auto"/>
              <w:left w:val="single" w:sz="4" w:space="0" w:color="auto"/>
              <w:bottom w:val="single" w:sz="4" w:space="0" w:color="auto"/>
              <w:right w:val="single" w:sz="4" w:space="0" w:color="auto"/>
            </w:tcBorders>
          </w:tcPr>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Объем накопителя: ≥12000Гигабайт</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Скорость чтения: ≥100 Мб/</w:t>
            </w:r>
            <w:proofErr w:type="gramStart"/>
            <w:r w:rsidRPr="00175DA0">
              <w:rPr>
                <w:color w:val="0D0D0D" w:themeColor="text1" w:themeTint="F2"/>
                <w:sz w:val="21"/>
                <w:szCs w:val="21"/>
              </w:rPr>
              <w:t>с</w:t>
            </w:r>
            <w:proofErr w:type="gramEnd"/>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Тип устройства: HDD</w:t>
            </w:r>
          </w:p>
          <w:p w:rsidR="00175DA0" w:rsidRPr="00175DA0" w:rsidRDefault="00175DA0" w:rsidP="00175DA0">
            <w:pPr>
              <w:pStyle w:val="TableParagraph"/>
              <w:jc w:val="both"/>
              <w:rPr>
                <w:color w:val="0D0D0D" w:themeColor="text1" w:themeTint="F2"/>
                <w:sz w:val="21"/>
                <w:szCs w:val="21"/>
              </w:rPr>
            </w:pPr>
            <w:r>
              <w:rPr>
                <w:color w:val="0D0D0D" w:themeColor="text1" w:themeTint="F2"/>
                <w:sz w:val="21"/>
                <w:szCs w:val="21"/>
              </w:rPr>
              <w:t>Форм фактор: 3.5 дюйм</w:t>
            </w:r>
          </w:p>
          <w:p w:rsidR="00175DA0" w:rsidRPr="00175DA0" w:rsidRDefault="00175DA0" w:rsidP="00175DA0">
            <w:pPr>
              <w:pStyle w:val="TableParagraph"/>
              <w:jc w:val="both"/>
              <w:rPr>
                <w:color w:val="0D0D0D" w:themeColor="text1" w:themeTint="F2"/>
                <w:sz w:val="21"/>
                <w:szCs w:val="21"/>
              </w:rPr>
            </w:pPr>
            <w:r w:rsidRPr="00175DA0">
              <w:rPr>
                <w:color w:val="0D0D0D" w:themeColor="text1" w:themeTint="F2"/>
                <w:sz w:val="21"/>
                <w:szCs w:val="21"/>
              </w:rPr>
              <w:t>Наличие интерфейсов: SATA III</w:t>
            </w:r>
          </w:p>
          <w:p w:rsidR="00036917" w:rsidRPr="00E479A5" w:rsidRDefault="00175DA0" w:rsidP="00175DA0">
            <w:pPr>
              <w:pStyle w:val="TableParagraph"/>
              <w:jc w:val="both"/>
              <w:rPr>
                <w:color w:val="0D0D0D" w:themeColor="text1" w:themeTint="F2"/>
                <w:sz w:val="21"/>
                <w:szCs w:val="21"/>
              </w:rPr>
            </w:pPr>
            <w:r w:rsidRPr="00175DA0">
              <w:rPr>
                <w:color w:val="0D0D0D" w:themeColor="text1" w:themeTint="F2"/>
                <w:sz w:val="21"/>
                <w:szCs w:val="21"/>
              </w:rPr>
              <w:t>для круглосуточной работы в системах видеонаблюдения 24/7</w:t>
            </w:r>
          </w:p>
        </w:tc>
        <w:tc>
          <w:tcPr>
            <w:tcW w:w="1276"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pStyle w:val="TableParagraph"/>
              <w:jc w:val="center"/>
              <w:rPr>
                <w:sz w:val="21"/>
                <w:szCs w:val="21"/>
              </w:rPr>
            </w:pPr>
            <w:r>
              <w:rPr>
                <w:sz w:val="21"/>
                <w:szCs w:val="21"/>
              </w:rPr>
              <w:t>1</w:t>
            </w:r>
          </w:p>
        </w:tc>
        <w:tc>
          <w:tcPr>
            <w:tcW w:w="1559" w:type="dxa"/>
            <w:tcBorders>
              <w:top w:val="single" w:sz="4" w:space="0" w:color="auto"/>
              <w:left w:val="single" w:sz="4" w:space="0" w:color="auto"/>
              <w:bottom w:val="single" w:sz="4" w:space="0" w:color="auto"/>
              <w:right w:val="single" w:sz="4" w:space="0" w:color="auto"/>
            </w:tcBorders>
          </w:tcPr>
          <w:p w:rsidR="005D2633" w:rsidRPr="00BC38FC" w:rsidRDefault="00DC5AE4" w:rsidP="00113DC8">
            <w:pPr>
              <w:pStyle w:val="TableParagraph"/>
              <w:jc w:val="center"/>
              <w:rPr>
                <w:sz w:val="21"/>
                <w:szCs w:val="21"/>
              </w:rPr>
            </w:pPr>
            <w:proofErr w:type="spellStart"/>
            <w:proofErr w:type="gramStart"/>
            <w:r>
              <w:rPr>
                <w:sz w:val="21"/>
                <w:szCs w:val="21"/>
              </w:rPr>
              <w:t>шт</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rsidR="005D2633" w:rsidRPr="00BC38FC" w:rsidRDefault="00333EB8"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69000,00</w:t>
            </w:r>
          </w:p>
        </w:tc>
        <w:tc>
          <w:tcPr>
            <w:tcW w:w="2126" w:type="dxa"/>
            <w:tcBorders>
              <w:top w:val="single" w:sz="4" w:space="0" w:color="auto"/>
              <w:left w:val="single" w:sz="4" w:space="0" w:color="auto"/>
              <w:bottom w:val="single" w:sz="4" w:space="0" w:color="auto"/>
              <w:right w:val="single" w:sz="4" w:space="0" w:color="auto"/>
            </w:tcBorders>
          </w:tcPr>
          <w:p w:rsidR="005D2633" w:rsidRPr="00BC38FC" w:rsidRDefault="00333EB8"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69000,00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333EB8">
        <w:rPr>
          <w:rFonts w:ascii="Times New Roman" w:hAnsi="Times New Roman"/>
          <w:b/>
          <w:sz w:val="21"/>
          <w:szCs w:val="21"/>
        </w:rPr>
        <w:t>69 000</w:t>
      </w:r>
      <w:r w:rsidRPr="00BC38FC">
        <w:rPr>
          <w:rFonts w:ascii="Times New Roman" w:hAnsi="Times New Roman"/>
          <w:b/>
          <w:sz w:val="21"/>
          <w:szCs w:val="21"/>
        </w:rPr>
        <w:t xml:space="preserve"> (</w:t>
      </w:r>
      <w:r w:rsidR="00333EB8">
        <w:rPr>
          <w:rFonts w:ascii="Times New Roman" w:hAnsi="Times New Roman"/>
          <w:b/>
          <w:sz w:val="21"/>
          <w:szCs w:val="21"/>
        </w:rPr>
        <w:t>Шестьдесят девять тысяч</w:t>
      </w:r>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75744A" w:rsidRPr="00BC38FC">
        <w:rPr>
          <w:rFonts w:ascii="Times New Roman" w:hAnsi="Times New Roman"/>
          <w:b/>
          <w:sz w:val="21"/>
          <w:szCs w:val="21"/>
        </w:rPr>
        <w:t>00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333EB8">
        <w:rPr>
          <w:rFonts w:ascii="Times New Roman" w:hAnsi="Times New Roman" w:cs="Times New Roman"/>
          <w:b/>
          <w:iCs/>
          <w:sz w:val="21"/>
          <w:szCs w:val="21"/>
        </w:rPr>
        <w:t>7</w:t>
      </w:r>
      <w:r w:rsidRPr="00BC38FC">
        <w:rPr>
          <w:rFonts w:ascii="Times New Roman" w:eastAsia="Times New Roman" w:hAnsi="Times New Roman" w:cs="Times New Roman"/>
          <w:b/>
          <w:iCs/>
          <w:sz w:val="21"/>
          <w:szCs w:val="21"/>
        </w:rPr>
        <w:t xml:space="preserve"> (</w:t>
      </w:r>
      <w:r w:rsidR="00333EB8">
        <w:rPr>
          <w:rFonts w:ascii="Times New Roman" w:hAnsi="Times New Roman" w:cs="Times New Roman"/>
          <w:b/>
          <w:iCs/>
          <w:sz w:val="21"/>
          <w:szCs w:val="21"/>
        </w:rPr>
        <w:t>семи</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Pr="00BC38FC">
        <w:rPr>
          <w:rFonts w:ascii="Times New Roman" w:hAnsi="Times New Roman"/>
          <w:b/>
          <w:sz w:val="21"/>
          <w:szCs w:val="21"/>
        </w:rPr>
        <w:t>Поставщик:</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5D13F3">
        <w:rPr>
          <w:rFonts w:ascii="Times New Roman" w:hAnsi="Times New Roman"/>
          <w:sz w:val="21"/>
          <w:szCs w:val="21"/>
        </w:rPr>
        <w:t>И.В. Барщевский</w:t>
      </w:r>
      <w:r w:rsidRPr="00BC38FC">
        <w:rPr>
          <w:rFonts w:ascii="Times New Roman" w:hAnsi="Times New Roman"/>
          <w:sz w:val="21"/>
          <w:szCs w:val="21"/>
        </w:rPr>
        <w:t xml:space="preserve">                                                                                      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3628F" w:rsidRPr="00617C22" w:rsidRDefault="0033628F" w:rsidP="00617C22">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м.п.               </w:t>
      </w:r>
      <w:r w:rsidR="00D347D8">
        <w:rPr>
          <w:rFonts w:ascii="Times New Roman" w:hAnsi="Times New Roman"/>
          <w:sz w:val="24"/>
          <w:szCs w:val="24"/>
        </w:rPr>
        <w:t xml:space="preserve">                              </w:t>
      </w:r>
    </w:p>
    <w:sectPr w:rsidR="0033628F" w:rsidRPr="00617C22" w:rsidSect="00F402B9">
      <w:pgSz w:w="16838" w:h="11906" w:orient="landscape"/>
      <w:pgMar w:top="709" w:right="567" w:bottom="142"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C58F6"/>
    <w:rsid w:val="00004E55"/>
    <w:rsid w:val="0001135B"/>
    <w:rsid w:val="000341C0"/>
    <w:rsid w:val="00036917"/>
    <w:rsid w:val="00046BEB"/>
    <w:rsid w:val="00071720"/>
    <w:rsid w:val="00073022"/>
    <w:rsid w:val="00074988"/>
    <w:rsid w:val="00077C48"/>
    <w:rsid w:val="0009399B"/>
    <w:rsid w:val="000968CE"/>
    <w:rsid w:val="000A3ADC"/>
    <w:rsid w:val="000A488C"/>
    <w:rsid w:val="000A704E"/>
    <w:rsid w:val="000B2F92"/>
    <w:rsid w:val="000B3898"/>
    <w:rsid w:val="000D3DE1"/>
    <w:rsid w:val="000D4E29"/>
    <w:rsid w:val="000E2468"/>
    <w:rsid w:val="001045C2"/>
    <w:rsid w:val="00112C13"/>
    <w:rsid w:val="00113DC8"/>
    <w:rsid w:val="00134743"/>
    <w:rsid w:val="00155B66"/>
    <w:rsid w:val="00163FB3"/>
    <w:rsid w:val="00175DA0"/>
    <w:rsid w:val="001773D7"/>
    <w:rsid w:val="0018084B"/>
    <w:rsid w:val="001869CD"/>
    <w:rsid w:val="001C2A07"/>
    <w:rsid w:val="001D1595"/>
    <w:rsid w:val="001D2F84"/>
    <w:rsid w:val="002039F3"/>
    <w:rsid w:val="002140CF"/>
    <w:rsid w:val="0021524A"/>
    <w:rsid w:val="00226E6D"/>
    <w:rsid w:val="002360AF"/>
    <w:rsid w:val="002409F6"/>
    <w:rsid w:val="00243CD1"/>
    <w:rsid w:val="00265EF7"/>
    <w:rsid w:val="002739B3"/>
    <w:rsid w:val="00276E0C"/>
    <w:rsid w:val="00277234"/>
    <w:rsid w:val="00277F4B"/>
    <w:rsid w:val="00281D0C"/>
    <w:rsid w:val="00282F31"/>
    <w:rsid w:val="002858CC"/>
    <w:rsid w:val="00287767"/>
    <w:rsid w:val="002A3DEC"/>
    <w:rsid w:val="002C3B4F"/>
    <w:rsid w:val="002C493A"/>
    <w:rsid w:val="002D71BC"/>
    <w:rsid w:val="002E2AD5"/>
    <w:rsid w:val="002E6228"/>
    <w:rsid w:val="0030501A"/>
    <w:rsid w:val="00330C07"/>
    <w:rsid w:val="00333EB8"/>
    <w:rsid w:val="0033628F"/>
    <w:rsid w:val="003C01A4"/>
    <w:rsid w:val="003C7045"/>
    <w:rsid w:val="003D5BA1"/>
    <w:rsid w:val="003D6E31"/>
    <w:rsid w:val="003F2B2C"/>
    <w:rsid w:val="00403A1A"/>
    <w:rsid w:val="0046286B"/>
    <w:rsid w:val="00483BC2"/>
    <w:rsid w:val="00486A03"/>
    <w:rsid w:val="004924FC"/>
    <w:rsid w:val="0049405B"/>
    <w:rsid w:val="004A59DF"/>
    <w:rsid w:val="004A6827"/>
    <w:rsid w:val="004B2144"/>
    <w:rsid w:val="004B63D5"/>
    <w:rsid w:val="004C022E"/>
    <w:rsid w:val="004C470B"/>
    <w:rsid w:val="004F4293"/>
    <w:rsid w:val="0050184D"/>
    <w:rsid w:val="00501B4E"/>
    <w:rsid w:val="00505CFD"/>
    <w:rsid w:val="005549F0"/>
    <w:rsid w:val="00561E27"/>
    <w:rsid w:val="00566F9B"/>
    <w:rsid w:val="005D13F3"/>
    <w:rsid w:val="005D2633"/>
    <w:rsid w:val="005D43C2"/>
    <w:rsid w:val="005F76DB"/>
    <w:rsid w:val="00604B4C"/>
    <w:rsid w:val="006100C4"/>
    <w:rsid w:val="00617C22"/>
    <w:rsid w:val="00634F8C"/>
    <w:rsid w:val="006451BB"/>
    <w:rsid w:val="00653C5C"/>
    <w:rsid w:val="006928A3"/>
    <w:rsid w:val="00694D0A"/>
    <w:rsid w:val="006B48FD"/>
    <w:rsid w:val="006C29BC"/>
    <w:rsid w:val="006E0311"/>
    <w:rsid w:val="006E3F0E"/>
    <w:rsid w:val="00702809"/>
    <w:rsid w:val="00704C74"/>
    <w:rsid w:val="0071252D"/>
    <w:rsid w:val="007173A2"/>
    <w:rsid w:val="00750894"/>
    <w:rsid w:val="0075659B"/>
    <w:rsid w:val="0075744A"/>
    <w:rsid w:val="007A2197"/>
    <w:rsid w:val="007B7A9C"/>
    <w:rsid w:val="007C3E50"/>
    <w:rsid w:val="007E052B"/>
    <w:rsid w:val="007E5FA5"/>
    <w:rsid w:val="00807BCF"/>
    <w:rsid w:val="008104DC"/>
    <w:rsid w:val="00811280"/>
    <w:rsid w:val="008608A4"/>
    <w:rsid w:val="008756FF"/>
    <w:rsid w:val="008A1C36"/>
    <w:rsid w:val="008A4F53"/>
    <w:rsid w:val="008C56DA"/>
    <w:rsid w:val="008D2CFF"/>
    <w:rsid w:val="008E5429"/>
    <w:rsid w:val="008F6468"/>
    <w:rsid w:val="0091714B"/>
    <w:rsid w:val="00952403"/>
    <w:rsid w:val="00955CD1"/>
    <w:rsid w:val="0095620E"/>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6CE3"/>
    <w:rsid w:val="00A27D1F"/>
    <w:rsid w:val="00A3024E"/>
    <w:rsid w:val="00A43596"/>
    <w:rsid w:val="00A825FB"/>
    <w:rsid w:val="00A92ECF"/>
    <w:rsid w:val="00AA50B6"/>
    <w:rsid w:val="00AA55D5"/>
    <w:rsid w:val="00AB39CF"/>
    <w:rsid w:val="00AC6ABA"/>
    <w:rsid w:val="00AD4C36"/>
    <w:rsid w:val="00AF7512"/>
    <w:rsid w:val="00B07FF6"/>
    <w:rsid w:val="00B278D4"/>
    <w:rsid w:val="00B41780"/>
    <w:rsid w:val="00B56DFC"/>
    <w:rsid w:val="00B61681"/>
    <w:rsid w:val="00B83103"/>
    <w:rsid w:val="00B929DA"/>
    <w:rsid w:val="00B95EBB"/>
    <w:rsid w:val="00BB47FF"/>
    <w:rsid w:val="00BC38FC"/>
    <w:rsid w:val="00BC7CFC"/>
    <w:rsid w:val="00BD1BD0"/>
    <w:rsid w:val="00BE6896"/>
    <w:rsid w:val="00C0085D"/>
    <w:rsid w:val="00C046B7"/>
    <w:rsid w:val="00C17E84"/>
    <w:rsid w:val="00C23ED2"/>
    <w:rsid w:val="00C35132"/>
    <w:rsid w:val="00C616BA"/>
    <w:rsid w:val="00C62F13"/>
    <w:rsid w:val="00C66102"/>
    <w:rsid w:val="00C8660A"/>
    <w:rsid w:val="00C8701B"/>
    <w:rsid w:val="00CE6A5C"/>
    <w:rsid w:val="00CF0B64"/>
    <w:rsid w:val="00CF6539"/>
    <w:rsid w:val="00CF695A"/>
    <w:rsid w:val="00D03848"/>
    <w:rsid w:val="00D175FA"/>
    <w:rsid w:val="00D20E30"/>
    <w:rsid w:val="00D21008"/>
    <w:rsid w:val="00D347D8"/>
    <w:rsid w:val="00D41016"/>
    <w:rsid w:val="00D60C81"/>
    <w:rsid w:val="00D85803"/>
    <w:rsid w:val="00DA06C0"/>
    <w:rsid w:val="00DA7AAB"/>
    <w:rsid w:val="00DB0BF5"/>
    <w:rsid w:val="00DC0176"/>
    <w:rsid w:val="00DC5AE4"/>
    <w:rsid w:val="00DD1413"/>
    <w:rsid w:val="00DE4696"/>
    <w:rsid w:val="00DE5B2B"/>
    <w:rsid w:val="00DF51B9"/>
    <w:rsid w:val="00DF73F4"/>
    <w:rsid w:val="00E071D3"/>
    <w:rsid w:val="00E202F1"/>
    <w:rsid w:val="00E45C74"/>
    <w:rsid w:val="00E479A5"/>
    <w:rsid w:val="00E67319"/>
    <w:rsid w:val="00E71DD0"/>
    <w:rsid w:val="00E9116B"/>
    <w:rsid w:val="00EB00D7"/>
    <w:rsid w:val="00EC4437"/>
    <w:rsid w:val="00ED735D"/>
    <w:rsid w:val="00EE3401"/>
    <w:rsid w:val="00EE3814"/>
    <w:rsid w:val="00EE474E"/>
    <w:rsid w:val="00EE4E22"/>
    <w:rsid w:val="00F04059"/>
    <w:rsid w:val="00F104CE"/>
    <w:rsid w:val="00F236EA"/>
    <w:rsid w:val="00F402B9"/>
    <w:rsid w:val="00F47B7E"/>
    <w:rsid w:val="00F50DEC"/>
    <w:rsid w:val="00F915F6"/>
    <w:rsid w:val="00FA3198"/>
    <w:rsid w:val="00FC5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ku-ik-20@yandex.ru" TargetMode="External"/><Relationship Id="rId5" Type="http://schemas.openxmlformats.org/officeDocument/2006/relationships/settings" Target="settings.xml"/><Relationship Id="rId10" Type="http://schemas.openxmlformats.org/officeDocument/2006/relationships/hyperlink" Target="mailto:ik-20@52.fsin.gov.ru" TargetMode="External"/><Relationship Id="rId4" Type="http://schemas.microsoft.com/office/2007/relationships/stylesWithEffects" Target="stylesWithEffects.xml"/><Relationship Id="rId9" Type="http://schemas.openxmlformats.org/officeDocument/2006/relationships/hyperlink" Target="consultantplus://offline/ref=84B2572E1545D8C36B11C2F2D7606CE3EF06F3084AD29CF8816083664268C6ED7B63DEA9F12D0C53f92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D15F8-0518-4C81-AC9D-1F56B9CE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9</Pages>
  <Words>5080</Words>
  <Characters>28958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174</cp:revision>
  <dcterms:created xsi:type="dcterms:W3CDTF">2025-02-04T11:55:00Z</dcterms:created>
  <dcterms:modified xsi:type="dcterms:W3CDTF">2026-08-28T09:25:00Z</dcterms:modified>
</cp:coreProperties>
</file>